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71BED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871BED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871BED">
        <w:rPr>
          <w:rFonts w:ascii="Century" w:hAnsi="Century"/>
          <w:b/>
          <w:sz w:val="24"/>
          <w:szCs w:val="24"/>
        </w:rPr>
        <w:t>Щепітці Марії Іванівні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71BED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71BED">
        <w:rPr>
          <w:rFonts w:ascii="Century" w:hAnsi="Century"/>
          <w:b/>
          <w:sz w:val="24"/>
          <w:szCs w:val="24"/>
        </w:rPr>
        <w:t>вул.Добрянська,4, с.Шоломиничі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871BED">
        <w:rPr>
          <w:rFonts w:ascii="Century" w:hAnsi="Century"/>
          <w:sz w:val="24"/>
          <w:szCs w:val="24"/>
        </w:rPr>
        <w:t>Щепітці Марії Іванівні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71BED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71BED">
        <w:rPr>
          <w:rFonts w:ascii="Century" w:hAnsi="Century"/>
          <w:sz w:val="24"/>
          <w:szCs w:val="24"/>
        </w:rPr>
        <w:t>вул.Добрянська,4, с.Шоломиничі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71BED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871BED">
        <w:rPr>
          <w:rFonts w:ascii="Century" w:hAnsi="Century"/>
          <w:bCs/>
          <w:sz w:val="24"/>
          <w:szCs w:val="24"/>
        </w:rPr>
        <w:t>Щепітці Марії Іванівні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71BED">
        <w:rPr>
          <w:rFonts w:ascii="Century" w:hAnsi="Century"/>
          <w:bCs/>
          <w:sz w:val="24"/>
          <w:szCs w:val="24"/>
        </w:rPr>
        <w:t>0,2030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71BED">
        <w:rPr>
          <w:rFonts w:ascii="Century" w:hAnsi="Century"/>
          <w:bCs/>
          <w:sz w:val="24"/>
          <w:szCs w:val="24"/>
        </w:rPr>
        <w:t>4620989000:12:008:0046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71BE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71BED">
        <w:rPr>
          <w:rFonts w:ascii="Century" w:hAnsi="Century"/>
          <w:bCs/>
          <w:sz w:val="24"/>
          <w:szCs w:val="24"/>
        </w:rPr>
        <w:t>вул.Добрянська,4, с.Шоломиничі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871BED">
        <w:rPr>
          <w:rFonts w:ascii="Century" w:hAnsi="Century"/>
          <w:bCs/>
          <w:sz w:val="24"/>
          <w:szCs w:val="24"/>
        </w:rPr>
        <w:t>Щепітці Марії Іванівні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871BED">
        <w:rPr>
          <w:rFonts w:ascii="Century" w:hAnsi="Century"/>
          <w:bCs/>
          <w:sz w:val="24"/>
          <w:szCs w:val="24"/>
        </w:rPr>
        <w:t>0,2030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871BED">
        <w:rPr>
          <w:rFonts w:ascii="Century" w:hAnsi="Century"/>
          <w:bCs/>
          <w:sz w:val="24"/>
          <w:szCs w:val="24"/>
        </w:rPr>
        <w:t>4620989000:12:008:0046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871BE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71BED">
        <w:rPr>
          <w:rFonts w:ascii="Century" w:hAnsi="Century"/>
          <w:bCs/>
          <w:sz w:val="24"/>
          <w:szCs w:val="24"/>
        </w:rPr>
        <w:t>вул.Добрянська,4, с.Шоломиничі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871BED">
        <w:rPr>
          <w:rFonts w:ascii="Century" w:hAnsi="Century"/>
          <w:bCs/>
          <w:sz w:val="24"/>
          <w:szCs w:val="24"/>
        </w:rPr>
        <w:t>Щепітці Марії Іванівні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BED" w:rsidRDefault="00871BED" w:rsidP="00381483">
      <w:pPr>
        <w:spacing w:after="0" w:line="240" w:lineRule="auto"/>
      </w:pPr>
      <w:r>
        <w:separator/>
      </w:r>
    </w:p>
  </w:endnote>
  <w:endnote w:type="continuationSeparator" w:id="0">
    <w:p w:rsidR="00871BED" w:rsidRDefault="00871BE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BED" w:rsidRDefault="00871BED" w:rsidP="00381483">
      <w:pPr>
        <w:spacing w:after="0" w:line="240" w:lineRule="auto"/>
      </w:pPr>
      <w:r>
        <w:separator/>
      </w:r>
    </w:p>
  </w:footnote>
  <w:footnote w:type="continuationSeparator" w:id="0">
    <w:p w:rsidR="00871BED" w:rsidRDefault="00871BE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1BED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